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58B" w:rsidRDefault="009B358B" w:rsidP="009B358B">
      <w:pPr>
        <w:jc w:val="center"/>
        <w:rPr>
          <w:sz w:val="40"/>
          <w:szCs w:val="40"/>
        </w:rPr>
      </w:pPr>
    </w:p>
    <w:p w:rsidR="009B358B" w:rsidRDefault="009B358B" w:rsidP="009B358B">
      <w:pPr>
        <w:jc w:val="center"/>
        <w:rPr>
          <w:sz w:val="40"/>
          <w:szCs w:val="40"/>
        </w:rPr>
      </w:pPr>
      <w:proofErr w:type="spellStart"/>
      <w:r w:rsidRPr="009B358B">
        <w:rPr>
          <w:sz w:val="40"/>
          <w:szCs w:val="40"/>
        </w:rPr>
        <w:t>Шаблон</w:t>
      </w:r>
      <w:proofErr w:type="spellEnd"/>
      <w:r w:rsidRPr="009B358B">
        <w:rPr>
          <w:sz w:val="40"/>
          <w:szCs w:val="40"/>
        </w:rPr>
        <w:t xml:space="preserve"> </w:t>
      </w:r>
      <w:proofErr w:type="spellStart"/>
      <w:r w:rsidRPr="009B358B">
        <w:rPr>
          <w:sz w:val="40"/>
          <w:szCs w:val="40"/>
        </w:rPr>
        <w:t>за</w:t>
      </w:r>
      <w:proofErr w:type="spellEnd"/>
      <w:r w:rsidRPr="009B358B">
        <w:rPr>
          <w:sz w:val="40"/>
          <w:szCs w:val="40"/>
        </w:rPr>
        <w:t xml:space="preserve"> </w:t>
      </w:r>
      <w:proofErr w:type="spellStart"/>
      <w:r w:rsidRPr="009B358B">
        <w:rPr>
          <w:sz w:val="40"/>
          <w:szCs w:val="40"/>
        </w:rPr>
        <w:t>Поднесување</w:t>
      </w:r>
      <w:proofErr w:type="spellEnd"/>
    </w:p>
    <w:p w:rsidR="009B358B" w:rsidRPr="009B358B" w:rsidRDefault="009B358B" w:rsidP="009B358B">
      <w:pPr>
        <w:jc w:val="center"/>
        <w:rPr>
          <w:sz w:val="40"/>
          <w:szCs w:val="40"/>
        </w:rPr>
      </w:pPr>
    </w:p>
    <w:p w:rsidR="009B358B" w:rsidRPr="00245CC0" w:rsidRDefault="009B358B" w:rsidP="009B358B"/>
    <w:p w:rsidR="009B358B" w:rsidRDefault="009B358B" w:rsidP="009B358B">
      <w:pPr>
        <w:rPr>
          <w:b/>
          <w:bCs/>
        </w:rPr>
      </w:pPr>
    </w:p>
    <w:p w:rsidR="009B358B" w:rsidRDefault="009B358B" w:rsidP="009B358B">
      <w:proofErr w:type="spellStart"/>
      <w:r w:rsidRPr="00245CC0">
        <w:rPr>
          <w:b/>
          <w:bCs/>
        </w:rPr>
        <w:t>Идентификациски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Код</w:t>
      </w:r>
      <w:proofErr w:type="spellEnd"/>
      <w:r w:rsidRPr="00245CC0">
        <w:rPr>
          <w:b/>
          <w:bCs/>
        </w:rPr>
        <w:t>:</w:t>
      </w:r>
      <w:r w:rsidR="006202DC">
        <w:t xml:space="preserve"> 2xz16</w:t>
      </w:r>
    </w:p>
    <w:p w:rsidR="009B358B" w:rsidRPr="00245CC0" w:rsidRDefault="009B358B" w:rsidP="009B358B"/>
    <w:p w:rsidR="009B358B" w:rsidRPr="00245CC0" w:rsidRDefault="009B358B" w:rsidP="009B358B">
      <w:proofErr w:type="spellStart"/>
      <w:r w:rsidRPr="00245CC0">
        <w:rPr>
          <w:b/>
          <w:bCs/>
        </w:rPr>
        <w:t>Локација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на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Проектот</w:t>
      </w:r>
      <w:proofErr w:type="spellEnd"/>
      <w:r w:rsidRPr="00245CC0">
        <w:rPr>
          <w:b/>
          <w:bCs/>
        </w:rPr>
        <w:t>:</w:t>
      </w:r>
      <w:r w:rsidR="006202DC">
        <w:t xml:space="preserve"> </w:t>
      </w:r>
      <w:r w:rsidR="006202DC">
        <w:rPr>
          <w:lang w:val="mk-MK"/>
        </w:rPr>
        <w:t>Езерце</w:t>
      </w:r>
    </w:p>
    <w:p w:rsidR="009B358B" w:rsidRPr="00245CC0" w:rsidRDefault="00A007B9" w:rsidP="009B358B">
      <w:r>
        <w:rPr>
          <w:noProof/>
        </w:rPr>
        <w:pict>
          <v:rect id="_x0000_i1025" alt="" style="width:468pt;height:.05pt;mso-width-percent:0;mso-height-percent:0;mso-width-percent:0;mso-height-percent:0" o:hralign="center" o:hrstd="t" o:hrnoshade="t" o:hr="t" fillcolor="#d1d5db" stroked="f"/>
        </w:pict>
      </w:r>
    </w:p>
    <w:p w:rsidR="009B358B" w:rsidRPr="00245CC0" w:rsidRDefault="009B358B" w:rsidP="009B358B">
      <w:pPr>
        <w:rPr>
          <w:b/>
          <w:bCs/>
        </w:rPr>
      </w:pPr>
      <w:proofErr w:type="spellStart"/>
      <w:r w:rsidRPr="00245CC0">
        <w:rPr>
          <w:b/>
          <w:bCs/>
        </w:rPr>
        <w:t>Опис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на</w:t>
      </w:r>
      <w:proofErr w:type="spellEnd"/>
      <w:r w:rsidRPr="00245CC0">
        <w:rPr>
          <w:b/>
          <w:bCs/>
        </w:rPr>
        <w:t xml:space="preserve"> </w:t>
      </w:r>
      <w:proofErr w:type="spellStart"/>
      <w:r w:rsidRPr="00245CC0">
        <w:rPr>
          <w:b/>
          <w:bCs/>
        </w:rPr>
        <w:t>Наративата</w:t>
      </w:r>
      <w:proofErr w:type="spellEnd"/>
      <w:r w:rsidRPr="00245CC0">
        <w:rPr>
          <w:b/>
          <w:bCs/>
        </w:rPr>
        <w:t>:</w:t>
      </w:r>
    </w:p>
    <w:p w:rsidR="009B358B" w:rsidRPr="00245CC0" w:rsidRDefault="009B358B" w:rsidP="009B358B"/>
    <w:p w:rsidR="005A10B9" w:rsidRPr="006202DC" w:rsidRDefault="006202DC">
      <w:pPr>
        <w:rPr>
          <w:lang w:val="mk-MK"/>
        </w:rPr>
      </w:pPr>
      <w:r>
        <w:rPr>
          <w:lang w:val="mk-MK"/>
        </w:rPr>
        <w:t>Илузија или визија за една необична приказна во Градскиот парк. Објектот претставува стаклен павиљон кој е всушност ботаничка градина, но и светлечка инсталација во ноќта. Овозможува убава глетка, а со светлечка рефлексија го оживува езерцето, паркот и во вечерните часови. Одеднаш паркот е пријатен за посетителите и во ноќта и целиот опфат околу езерцето претставува атракција за сите. Во ова катче е приказна за хамонијата помеѓу растенија, живиот свет и луѓето. Павиљонот има катче за растенија, за собирање на птици, за игра за деца, за некој риболовец и за секој оној кој сака да доживее момент на мир и убавина.</w:t>
      </w:r>
      <w:bookmarkStart w:id="0" w:name="_GoBack"/>
      <w:bookmarkEnd w:id="0"/>
    </w:p>
    <w:sectPr w:rsidR="005A10B9" w:rsidRPr="006202DC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7B9" w:rsidRDefault="00A007B9" w:rsidP="009B358B">
      <w:r>
        <w:separator/>
      </w:r>
    </w:p>
  </w:endnote>
  <w:endnote w:type="continuationSeparator" w:id="0">
    <w:p w:rsidR="00A007B9" w:rsidRDefault="00A007B9" w:rsidP="009B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7B9" w:rsidRDefault="00A007B9" w:rsidP="009B358B">
      <w:r>
        <w:separator/>
      </w:r>
    </w:p>
  </w:footnote>
  <w:footnote w:type="continuationSeparator" w:id="0">
    <w:p w:rsidR="00A007B9" w:rsidRDefault="00A007B9" w:rsidP="009B3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58B" w:rsidRPr="009B358B" w:rsidRDefault="009B358B" w:rsidP="009B358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-541020</wp:posOffset>
          </wp:positionH>
          <wp:positionV relativeFrom="paragraph">
            <wp:posOffset>-285750</wp:posOffset>
          </wp:positionV>
          <wp:extent cx="1386840" cy="742315"/>
          <wp:effectExtent l="0" t="0" r="3810" b="635"/>
          <wp:wrapTight wrapText="bothSides">
            <wp:wrapPolygon edited="0">
              <wp:start x="0" y="0"/>
              <wp:lineTo x="0" y="21064"/>
              <wp:lineTo x="21363" y="21064"/>
              <wp:lineTo x="2136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rope Hous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742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5532120</wp:posOffset>
          </wp:positionH>
          <wp:positionV relativeFrom="paragraph">
            <wp:posOffset>-228600</wp:posOffset>
          </wp:positionV>
          <wp:extent cx="924560" cy="693420"/>
          <wp:effectExtent l="0" t="0" r="8890" b="0"/>
          <wp:wrapTight wrapText="bothSides">
            <wp:wrapPolygon edited="0">
              <wp:start x="0" y="0"/>
              <wp:lineTo x="0" y="20769"/>
              <wp:lineTo x="21363" y="20769"/>
              <wp:lineTo x="21363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UwithYOU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4560" cy="693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8B"/>
    <w:rsid w:val="005A10B9"/>
    <w:rsid w:val="006202DC"/>
    <w:rsid w:val="009B358B"/>
    <w:rsid w:val="00A007B9"/>
    <w:rsid w:val="00A2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BC5842-BCBE-46C2-B262-D42E504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58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58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5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Andrej</cp:lastModifiedBy>
  <cp:revision>2</cp:revision>
  <dcterms:created xsi:type="dcterms:W3CDTF">2023-09-07T10:34:00Z</dcterms:created>
  <dcterms:modified xsi:type="dcterms:W3CDTF">2023-10-22T17:17:00Z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aa093d66-8eb7-4ae7-a118-a4d3960ae4a2</vt:lpwstr>
  </property>
</Properties>
</file>